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C4" w:rsidRDefault="00DA47C4" w:rsidP="00715749">
      <w:pPr>
        <w:pStyle w:val="Ttulo1"/>
      </w:pPr>
      <w:r>
        <w:t>Formato de relatoría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Nombre de la ponencia: </w:t>
      </w:r>
      <w:r w:rsidR="00AB03FA">
        <w:rPr>
          <w:sz w:val="24"/>
        </w:rPr>
        <w:t>Conversatorio magistral “Educación incluyente:</w:t>
      </w:r>
      <w:r w:rsidR="00BC28BE">
        <w:rPr>
          <w:sz w:val="24"/>
        </w:rPr>
        <w:t xml:space="preserve"> </w:t>
      </w:r>
      <w:r w:rsidR="00AB03FA">
        <w:rPr>
          <w:sz w:val="24"/>
        </w:rPr>
        <w:t>conceptos y debates”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>Persona ponente:</w:t>
      </w:r>
      <w:r w:rsidR="00773039">
        <w:rPr>
          <w:sz w:val="24"/>
        </w:rPr>
        <w:t xml:space="preserve"> </w:t>
      </w:r>
      <w:r w:rsidR="00773039" w:rsidRPr="00773039">
        <w:rPr>
          <w:sz w:val="24"/>
        </w:rPr>
        <w:t>Javier López Sánchez</w:t>
      </w:r>
      <w:r w:rsidR="00773039" w:rsidRPr="00773039">
        <w:t>,</w:t>
      </w:r>
      <w:r w:rsidR="00773039">
        <w:rPr>
          <w:sz w:val="24"/>
        </w:rPr>
        <w:t xml:space="preserve"> </w:t>
      </w:r>
      <w:r w:rsidR="00773039" w:rsidRPr="00773039">
        <w:rPr>
          <w:sz w:val="24"/>
        </w:rPr>
        <w:t xml:space="preserve">Raquel </w:t>
      </w:r>
      <w:proofErr w:type="spellStart"/>
      <w:r w:rsidR="00773039" w:rsidRPr="00773039">
        <w:rPr>
          <w:sz w:val="24"/>
        </w:rPr>
        <w:t>Ahuja</w:t>
      </w:r>
      <w:proofErr w:type="spellEnd"/>
      <w:r w:rsidR="00773039" w:rsidRPr="00773039">
        <w:rPr>
          <w:sz w:val="24"/>
        </w:rPr>
        <w:t xml:space="preserve"> Sánchez</w:t>
      </w:r>
      <w:r w:rsidR="00773039" w:rsidRPr="00773039">
        <w:t xml:space="preserve"> </w:t>
      </w:r>
      <w:r w:rsidR="00773039">
        <w:rPr>
          <w:sz w:val="24"/>
        </w:rPr>
        <w:t xml:space="preserve">, </w:t>
      </w:r>
      <w:r w:rsidR="00773039" w:rsidRPr="00773039">
        <w:rPr>
          <w:sz w:val="24"/>
        </w:rPr>
        <w:t xml:space="preserve">Georgina </w:t>
      </w:r>
      <w:proofErr w:type="spellStart"/>
      <w:r w:rsidR="00773039" w:rsidRPr="00773039">
        <w:rPr>
          <w:sz w:val="24"/>
        </w:rPr>
        <w:t>Tepale</w:t>
      </w:r>
      <w:proofErr w:type="spellEnd"/>
      <w:r w:rsidR="00773039" w:rsidRPr="00773039">
        <w:rPr>
          <w:sz w:val="24"/>
        </w:rPr>
        <w:t xml:space="preserve"> Palma  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Persona que realiza relatoría: </w:t>
      </w:r>
      <w:r w:rsidR="00AB03FA">
        <w:rPr>
          <w:sz w:val="24"/>
        </w:rPr>
        <w:t xml:space="preserve">Verónica Carranza </w:t>
      </w:r>
    </w:p>
    <w:p w:rsidR="00D12E5A" w:rsidRPr="00D12E5A" w:rsidRDefault="00D12E5A" w:rsidP="00D12E5A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</w:pPr>
      <w:r w:rsidRPr="00D12E5A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 xml:space="preserve">Fecha: </w:t>
      </w:r>
      <w:r w:rsidR="00AB03FA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>8 de marzo de 2018.</w:t>
      </w:r>
    </w:p>
    <w:tbl>
      <w:tblPr>
        <w:tblStyle w:val="Tablaconcuadrcula"/>
        <w:tblW w:w="9981" w:type="dxa"/>
        <w:tblInd w:w="-326" w:type="dxa"/>
        <w:tblLook w:val="04A0" w:firstRow="1" w:lastRow="0" w:firstColumn="1" w:lastColumn="0" w:noHBand="0" w:noVBand="1"/>
      </w:tblPr>
      <w:tblGrid>
        <w:gridCol w:w="9981"/>
      </w:tblGrid>
      <w:tr w:rsidR="00DA47C4" w:rsidTr="00715749">
        <w:trPr>
          <w:trHeight w:val="2551"/>
        </w:trPr>
        <w:tc>
          <w:tcPr>
            <w:tcW w:w="9981" w:type="dxa"/>
          </w:tcPr>
          <w:p w:rsidR="00A216D0" w:rsidRDefault="00DA47C4" w:rsidP="00AB03FA">
            <w:pPr>
              <w:pStyle w:val="Prrafodelista"/>
              <w:numPr>
                <w:ilvl w:val="0"/>
                <w:numId w:val="1"/>
              </w:numPr>
            </w:pPr>
            <w:r w:rsidRPr="00DA47C4">
              <w:t>Tema principal de la exposición</w:t>
            </w:r>
          </w:p>
          <w:p w:rsidR="00A216D0" w:rsidRDefault="00A216D0" w:rsidP="00A216D0">
            <w:r>
              <w:t>La inclusión implica una igualdad de oportunidades en espacios de aprendizaje.</w:t>
            </w:r>
          </w:p>
          <w:p w:rsidR="00A216D0" w:rsidRDefault="00A216D0" w:rsidP="00A216D0">
            <w:r>
              <w:t>¿Cómo vemos a la sociedad? ¿cómo se percibe a la diversidad?</w:t>
            </w:r>
          </w:p>
          <w:p w:rsidR="00773039" w:rsidRDefault="00773039" w:rsidP="00A216D0">
            <w:r>
              <w:t>¿</w:t>
            </w:r>
            <w:r w:rsidR="00A216D0">
              <w:t>Inclusión o integración?  El término de integración ti</w:t>
            </w:r>
            <w:r>
              <w:t>ene equívocos conceptuales.</w:t>
            </w:r>
          </w:p>
          <w:p w:rsidR="00A216D0" w:rsidRDefault="00773039" w:rsidP="00A216D0">
            <w:r>
              <w:t>¿</w:t>
            </w:r>
            <w:r w:rsidR="00A216D0">
              <w:t xml:space="preserve">Cómo se concibe a </w:t>
            </w:r>
            <w:r>
              <w:t>la educación especial en México?</w:t>
            </w:r>
          </w:p>
          <w:p w:rsidR="00A216D0" w:rsidRDefault="00A216D0" w:rsidP="00A216D0">
            <w:r>
              <w:t>Errores y fallas en la política educativa. Aun parece ser de integración.</w:t>
            </w:r>
          </w:p>
          <w:p w:rsidR="00A216D0" w:rsidRDefault="00A216D0" w:rsidP="00A216D0">
            <w:r>
              <w:t>Políticas educativas: Asimilación, integración,</w:t>
            </w:r>
            <w:r w:rsidR="00773039">
              <w:t xml:space="preserve"> deben moverse a se</w:t>
            </w:r>
            <w:r w:rsidR="00565396">
              <w:t>r pluralistas en donde se pueda</w:t>
            </w:r>
            <w:bookmarkStart w:id="0" w:name="_GoBack"/>
            <w:bookmarkEnd w:id="0"/>
            <w:r w:rsidR="00773039">
              <w:t xml:space="preserve"> comprender </w:t>
            </w:r>
            <w:r>
              <w:t xml:space="preserve">políticas </w:t>
            </w:r>
            <w:r w:rsidR="00773039">
              <w:t xml:space="preserve">pensadas desde la </w:t>
            </w:r>
            <w:r>
              <w:t>interculturalidad.</w:t>
            </w:r>
          </w:p>
          <w:p w:rsidR="00A216D0" w:rsidRDefault="00A216D0" w:rsidP="00A216D0">
            <w:r>
              <w:t>Reconocer toda la gama de diversidad: lingüística, cultural, discapacidad, entre otras.</w:t>
            </w:r>
          </w:p>
        </w:tc>
      </w:tr>
      <w:tr w:rsidR="00DA47C4" w:rsidTr="00715749">
        <w:trPr>
          <w:trHeight w:val="2410"/>
        </w:trPr>
        <w:tc>
          <w:tcPr>
            <w:tcW w:w="9981" w:type="dxa"/>
          </w:tcPr>
          <w:p w:rsidR="00DA47C4" w:rsidRDefault="00DA47C4" w:rsidP="00A216D0">
            <w:pPr>
              <w:pStyle w:val="Prrafodelista"/>
              <w:numPr>
                <w:ilvl w:val="0"/>
                <w:numId w:val="1"/>
              </w:numPr>
            </w:pPr>
            <w:r w:rsidRPr="00DA47C4">
              <w:t>Análisis y debate sobre el tema expuesto</w:t>
            </w:r>
          </w:p>
          <w:p w:rsidR="00A216D0" w:rsidRDefault="00A216D0" w:rsidP="00A216D0">
            <w:r>
              <w:t>Acciones concretas en la política educativa, en el personal docente y en la evaluación.</w:t>
            </w:r>
          </w:p>
          <w:p w:rsidR="00A216D0" w:rsidRDefault="00A216D0" w:rsidP="00A216D0">
            <w:r>
              <w:t>Desde qué perspectiva hay que entender la educación inclusiva y cómo deben participar las propias escuelas.</w:t>
            </w:r>
          </w:p>
          <w:p w:rsidR="00A216D0" w:rsidRDefault="00A216D0" w:rsidP="00A216D0">
            <w:r>
              <w:t xml:space="preserve">Perspectiva orientadora en donde se tomen en cuenta los contextos, procesos, actividades extracurriculares o complementarias y los materiales. </w:t>
            </w:r>
          </w:p>
          <w:p w:rsidR="00A216D0" w:rsidRDefault="00A216D0" w:rsidP="00A216D0">
            <w:r>
              <w:t xml:space="preserve">Considerar en el día a día a todas las diversidades. </w:t>
            </w:r>
          </w:p>
          <w:p w:rsidR="00A216D0" w:rsidRDefault="00A216D0" w:rsidP="00A216D0">
            <w:r>
              <w:t>Tener la evidencia de las necesidades y c</w:t>
            </w:r>
            <w:r w:rsidR="00773039">
              <w:t>ó</w:t>
            </w:r>
            <w:r>
              <w:t>mo desde la normativa y reglame</w:t>
            </w:r>
            <w:r w:rsidR="00773039">
              <w:t>ntos se convierten en barreras.</w:t>
            </w:r>
          </w:p>
        </w:tc>
      </w:tr>
      <w:tr w:rsidR="00DA47C4" w:rsidTr="00715749">
        <w:trPr>
          <w:trHeight w:val="2551"/>
        </w:trPr>
        <w:tc>
          <w:tcPr>
            <w:tcW w:w="9981" w:type="dxa"/>
          </w:tcPr>
          <w:p w:rsidR="00773039" w:rsidRDefault="00DA47C4">
            <w:r w:rsidRPr="00DA47C4">
              <w:t>3. Conclusiones y propuestas</w:t>
            </w:r>
          </w:p>
          <w:p w:rsidR="00773039" w:rsidRDefault="00773039" w:rsidP="00773039">
            <w:r>
              <w:t>La inclusión implica vincular la igualdad y la diversidad.</w:t>
            </w:r>
          </w:p>
          <w:p w:rsidR="00773039" w:rsidRDefault="00773039" w:rsidP="00773039">
            <w:r>
              <w:t>La diversidad siempre ha existido, cada vez hay más diversidad.</w:t>
            </w:r>
          </w:p>
          <w:p w:rsidR="00773039" w:rsidRDefault="00773039" w:rsidP="00773039">
            <w:r>
              <w:t>En la CDMX hay alrededor de 500 mil indígenas y cómo son atendidas en la salud, justicia y educación.</w:t>
            </w:r>
          </w:p>
          <w:p w:rsidR="00773039" w:rsidRDefault="00773039" w:rsidP="00773039">
            <w:r>
              <w:t xml:space="preserve">Hablar de la inclusión implica hablar de política pública tomando en cuenta la diversidad en México. </w:t>
            </w:r>
          </w:p>
          <w:p w:rsidR="00773039" w:rsidRDefault="00773039" w:rsidP="00773039">
            <w:r>
              <w:t xml:space="preserve">La diversidad es inherente a la naturaleza humana, el contexto social se compone de muchas identidades. </w:t>
            </w:r>
          </w:p>
          <w:p w:rsidR="00773039" w:rsidRDefault="00773039" w:rsidP="00773039">
            <w:r>
              <w:t xml:space="preserve">Es necesario entenderlo en un contexto de conflicto y complementariedad. </w:t>
            </w:r>
          </w:p>
          <w:p w:rsidR="00773039" w:rsidRDefault="00773039" w:rsidP="00773039">
            <w:r>
              <w:t>Principio ético de alteridad.</w:t>
            </w:r>
          </w:p>
          <w:p w:rsidR="00DA47C4" w:rsidRPr="00773039" w:rsidRDefault="00DA47C4" w:rsidP="00773039"/>
        </w:tc>
      </w:tr>
      <w:tr w:rsidR="00DA47C4" w:rsidTr="00715749">
        <w:trPr>
          <w:trHeight w:val="2410"/>
        </w:trPr>
        <w:tc>
          <w:tcPr>
            <w:tcW w:w="9981" w:type="dxa"/>
          </w:tcPr>
          <w:p w:rsidR="00773039" w:rsidRDefault="00DA47C4">
            <w:r w:rsidRPr="00DA47C4">
              <w:t>4. Debate/preguntas asistentes</w:t>
            </w:r>
          </w:p>
          <w:p w:rsidR="00773039" w:rsidRDefault="00773039" w:rsidP="00773039">
            <w:r>
              <w:t>Las políticas han sido monos culturales.</w:t>
            </w:r>
          </w:p>
          <w:p w:rsidR="00773039" w:rsidRDefault="00773039" w:rsidP="00773039">
            <w:r>
              <w:t xml:space="preserve">El modelo pedagógico ha sido históricamente excluyente para la educación indígena. </w:t>
            </w:r>
          </w:p>
          <w:p w:rsidR="00773039" w:rsidRDefault="00773039" w:rsidP="00773039">
            <w:r>
              <w:t>Existe un déficit cultural, compensación "algo les falta" no comprensión del contexto en el que las personas indígenas se desenvuelven.</w:t>
            </w:r>
          </w:p>
          <w:p w:rsidR="00773039" w:rsidRDefault="00773039" w:rsidP="00773039">
            <w:r>
              <w:t>Es un problema del sistema en realidad.</w:t>
            </w:r>
          </w:p>
          <w:p w:rsidR="00773039" w:rsidRDefault="00773039" w:rsidP="00773039">
            <w:r>
              <w:t>No hay formación para personal docente y directivo para atender la diversidad</w:t>
            </w:r>
          </w:p>
          <w:p w:rsidR="00773039" w:rsidRDefault="00773039" w:rsidP="00773039">
            <w:r>
              <w:t>Aún hay asimetrías en recursos e infraestructura.</w:t>
            </w:r>
          </w:p>
          <w:p w:rsidR="00DA47C4" w:rsidRPr="00773039" w:rsidRDefault="00773039" w:rsidP="00773039">
            <w:r>
              <w:t>Se sigue asociando la pobreza económica con la pobreza cultural.</w:t>
            </w:r>
          </w:p>
        </w:tc>
      </w:tr>
    </w:tbl>
    <w:p w:rsidR="00DA47C4" w:rsidRDefault="00DA47C4"/>
    <w:sectPr w:rsidR="00DA47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76" w:rsidRDefault="00E55876" w:rsidP="00DA47C4">
      <w:pPr>
        <w:spacing w:after="0" w:line="240" w:lineRule="auto"/>
      </w:pPr>
      <w:r>
        <w:separator/>
      </w:r>
    </w:p>
  </w:endnote>
  <w:endnote w:type="continuationSeparator" w:id="0">
    <w:p w:rsidR="00E55876" w:rsidRDefault="00E55876" w:rsidP="00DA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Piedepgina"/>
    </w:pPr>
    <w:r w:rsidRPr="005025BF">
      <w:rPr>
        <w:noProof/>
        <w:lang w:val="es-ES_tradnl" w:eastAsia="es-ES_tradnl"/>
      </w:rPr>
      <w:drawing>
        <wp:anchor distT="0" distB="0" distL="114300" distR="114300" simplePos="0" relativeHeight="251666432" behindDoc="1" locked="0" layoutInCell="1" allowOverlap="1" wp14:anchorId="0A9D3C3B" wp14:editId="4D1C4B85">
          <wp:simplePos x="0" y="0"/>
          <wp:positionH relativeFrom="margin">
            <wp:posOffset>5207635</wp:posOffset>
          </wp:positionH>
          <wp:positionV relativeFrom="paragraph">
            <wp:posOffset>2540</wp:posOffset>
          </wp:positionV>
          <wp:extent cx="929640" cy="467360"/>
          <wp:effectExtent l="0" t="0" r="3810" b="8890"/>
          <wp:wrapSquare wrapText="bothSides"/>
          <wp:docPr id="5" name="Imagen 5" descr="cid:2BB0271A-563A-45B4-B586-083A83FA7B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BB0271A-563A-45B4-B586-083A83FA7B41" descr="cid:2BB0271A-563A-45B4-B586-083A83FA7B4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4384" behindDoc="1" locked="0" layoutInCell="1" allowOverlap="1" wp14:anchorId="4AC262EA" wp14:editId="1E597F14">
          <wp:simplePos x="0" y="0"/>
          <wp:positionH relativeFrom="column">
            <wp:posOffset>3929380</wp:posOffset>
          </wp:positionH>
          <wp:positionV relativeFrom="paragraph">
            <wp:posOffset>-47625</wp:posOffset>
          </wp:positionV>
          <wp:extent cx="1163955" cy="403860"/>
          <wp:effectExtent l="0" t="0" r="0" b="0"/>
          <wp:wrapSquare wrapText="bothSides"/>
          <wp:docPr id="4" name="Imagen 4" descr="http://www.crefal.org/images/menu/crefal_logo.8263d74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refal.org/images/menu/crefal_logo.8263d74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2336" behindDoc="1" locked="0" layoutInCell="1" allowOverlap="1" wp14:anchorId="2D52F8A8" wp14:editId="6319FD3A">
          <wp:simplePos x="0" y="0"/>
          <wp:positionH relativeFrom="margin">
            <wp:posOffset>2746375</wp:posOffset>
          </wp:positionH>
          <wp:positionV relativeFrom="paragraph">
            <wp:posOffset>-28575</wp:posOffset>
          </wp:positionV>
          <wp:extent cx="992505" cy="373380"/>
          <wp:effectExtent l="0" t="0" r="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7BB46618" wp14:editId="52BD9563">
          <wp:simplePos x="0" y="0"/>
          <wp:positionH relativeFrom="column">
            <wp:posOffset>-626076</wp:posOffset>
          </wp:positionH>
          <wp:positionV relativeFrom="paragraph">
            <wp:posOffset>-148573</wp:posOffset>
          </wp:positionV>
          <wp:extent cx="3195955" cy="426720"/>
          <wp:effectExtent l="0" t="0" r="4445" b="0"/>
          <wp:wrapSquare wrapText="bothSides"/>
          <wp:docPr id="1026" name="Picture 2" descr="Logotipos de la Secretaría de Gobernación y del Consejo Nacional para Prevenir la Discriminación">
            <a:extLst xmlns:a="http://schemas.openxmlformats.org/drawingml/2006/main">
              <a:ext uri="{FF2B5EF4-FFF2-40B4-BE49-F238E27FC236}">
                <a16:creationId xmlns:a16="http://schemas.microsoft.com/office/drawing/2014/main" id="{DE7E5574-758D-4AB2-B8CB-947753EDA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s de la Secretaría de Gobernación y del Consejo Nacional para Prevenir la Discriminación">
                    <a:extLst>
                      <a:ext uri="{FF2B5EF4-FFF2-40B4-BE49-F238E27FC236}">
                        <a16:creationId xmlns:a16="http://schemas.microsoft.com/office/drawing/2014/main" id="{DE7E5574-758D-4AB2-B8CB-947753EDA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426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76" w:rsidRDefault="00E55876" w:rsidP="00DA47C4">
      <w:pPr>
        <w:spacing w:after="0" w:line="240" w:lineRule="auto"/>
      </w:pPr>
      <w:r>
        <w:separator/>
      </w:r>
    </w:p>
  </w:footnote>
  <w:footnote w:type="continuationSeparator" w:id="0">
    <w:p w:rsidR="00E55876" w:rsidRDefault="00E55876" w:rsidP="00DA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666F9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4163695" cy="84137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7C81"/>
    <w:multiLevelType w:val="hybridMultilevel"/>
    <w:tmpl w:val="24A07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C4"/>
    <w:rsid w:val="001903A1"/>
    <w:rsid w:val="001B2C5A"/>
    <w:rsid w:val="001C2007"/>
    <w:rsid w:val="00347237"/>
    <w:rsid w:val="00433CF8"/>
    <w:rsid w:val="00565396"/>
    <w:rsid w:val="006C4FF6"/>
    <w:rsid w:val="00715749"/>
    <w:rsid w:val="0075123A"/>
    <w:rsid w:val="00773039"/>
    <w:rsid w:val="008E1D25"/>
    <w:rsid w:val="00A216D0"/>
    <w:rsid w:val="00AB03FA"/>
    <w:rsid w:val="00BC28BE"/>
    <w:rsid w:val="00C52706"/>
    <w:rsid w:val="00D12E5A"/>
    <w:rsid w:val="00DA47C4"/>
    <w:rsid w:val="00E55876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071CE"/>
  <w15:chartTrackingRefBased/>
  <w15:docId w15:val="{D8D3B840-B3A8-4A95-898A-C8968BFC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C4"/>
  </w:style>
  <w:style w:type="paragraph" w:styleId="Piedepgina">
    <w:name w:val="footer"/>
    <w:basedOn w:val="Normal"/>
    <w:link w:val="Piedepgina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C4"/>
  </w:style>
  <w:style w:type="paragraph" w:styleId="Ttulo">
    <w:name w:val="Title"/>
    <w:basedOn w:val="Normal"/>
    <w:next w:val="Normal"/>
    <w:link w:val="TtuloCar"/>
    <w:uiPriority w:val="10"/>
    <w:qFormat/>
    <w:rsid w:val="00DA4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DA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4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2BB0271A-563A-45B4-B586-083A83FA7B41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Adelina Gonzalez Marín</cp:lastModifiedBy>
  <cp:revision>4</cp:revision>
  <cp:lastPrinted>2018-03-06T17:04:00Z</cp:lastPrinted>
  <dcterms:created xsi:type="dcterms:W3CDTF">2018-03-27T20:03:00Z</dcterms:created>
  <dcterms:modified xsi:type="dcterms:W3CDTF">2018-03-27T20:25:00Z</dcterms:modified>
</cp:coreProperties>
</file>